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4680" w14:textId="77777777" w:rsidR="00EA234E" w:rsidRDefault="00EA234E" w:rsidP="00EA23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CHUYÊN ĐỀ NGỮ VĂN</w:t>
      </w:r>
    </w:p>
    <w:p w14:paraId="7669A275" w14:textId="76FA0D06" w:rsidR="00EA234E" w:rsidRDefault="00EA234E" w:rsidP="0011026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HÌNH TƯỢNG NGƯỜI LÍNH </w:t>
      </w:r>
      <w:r w:rsidR="00110261">
        <w:rPr>
          <w:rFonts w:ascii="Times New Roman" w:hAnsi="Times New Roman"/>
          <w:b/>
          <w:bCs/>
          <w:i/>
          <w:iCs/>
          <w:sz w:val="24"/>
          <w:szCs w:val="24"/>
        </w:rPr>
        <w:t xml:space="preserve">TRONG GIAI ĐOẠN KHÁNG CHIẾN CHỐNG PHÁP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QUA BÀI THƠ “TÂY TIẾN” CỦA NHÀ THƠ QUANG DŨNG</w:t>
      </w:r>
    </w:p>
    <w:p w14:paraId="4D8A53F2" w14:textId="6481B127" w:rsidR="00EA234E" w:rsidRDefault="00EA234E" w:rsidP="00EA234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KỊCH BẢN CHƯƠNG TRÌNH</w:t>
      </w:r>
    </w:p>
    <w:p w14:paraId="5E760C45" w14:textId="4E55FFFB" w:rsidR="00EA234E" w:rsidRPr="00922698" w:rsidRDefault="00EA234E" w:rsidP="00EA234E">
      <w:p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Kính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thưa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em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thân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mến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!</w:t>
      </w:r>
    </w:p>
    <w:p w14:paraId="4EC3450D" w14:textId="2FB2BBFD" w:rsidR="00EA234E" w:rsidRPr="00922698" w:rsidRDefault="00EA234E" w:rsidP="00EA234E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Dẫn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nhập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Gv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)</w:t>
      </w:r>
    </w:p>
    <w:p w14:paraId="343CF145" w14:textId="77777777" w:rsidR="00EA234E" w:rsidRPr="00922698" w:rsidRDefault="00EA234E" w:rsidP="00EA234E">
      <w:pPr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Đến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chuyên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hôm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phía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922698">
        <w:rPr>
          <w:rFonts w:ascii="Times New Roman" w:hAnsi="Times New Roman"/>
          <w:sz w:val="26"/>
          <w:szCs w:val="26"/>
        </w:rPr>
        <w:t>giám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hiệu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trường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xin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trọng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thiệu</w:t>
      </w:r>
      <w:proofErr w:type="spellEnd"/>
      <w:r w:rsidRPr="00922698">
        <w:rPr>
          <w:rFonts w:ascii="Times New Roman" w:hAnsi="Times New Roman"/>
          <w:sz w:val="26"/>
          <w:szCs w:val="26"/>
        </w:rPr>
        <w:t>………………...</w:t>
      </w:r>
    </w:p>
    <w:p w14:paraId="2100ACF9" w14:textId="77777777" w:rsidR="00EA234E" w:rsidRPr="00922698" w:rsidRDefault="00EA234E" w:rsidP="00EA234E">
      <w:pPr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phía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tổ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chuyên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môn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xin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trọng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thiệu</w:t>
      </w:r>
      <w:proofErr w:type="spellEnd"/>
      <w:r w:rsidRPr="00922698">
        <w:rPr>
          <w:rFonts w:ascii="Times New Roman" w:hAnsi="Times New Roman"/>
          <w:sz w:val="26"/>
          <w:szCs w:val="26"/>
        </w:rPr>
        <w:t>………….</w:t>
      </w:r>
    </w:p>
    <w:p w14:paraId="2B5F12D9" w14:textId="553CAB39" w:rsidR="00EA234E" w:rsidRPr="00922698" w:rsidRDefault="00EA234E" w:rsidP="00EA234E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Dẫn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="00733493" w:rsidRPr="00922698">
        <w:rPr>
          <w:rFonts w:ascii="Times New Roman" w:hAnsi="Times New Roman"/>
          <w:sz w:val="26"/>
          <w:szCs w:val="26"/>
        </w:rPr>
        <w:t xml:space="preserve"> (</w:t>
      </w:r>
      <w:r w:rsidR="00733493" w:rsidRPr="00922698">
        <w:rPr>
          <w:rFonts w:ascii="Times New Roman" w:hAnsi="Times New Roman"/>
          <w:b/>
          <w:bCs/>
          <w:sz w:val="26"/>
          <w:szCs w:val="26"/>
        </w:rPr>
        <w:t>HS)</w:t>
      </w:r>
    </w:p>
    <w:p w14:paraId="6F9831B6" w14:textId="299F50BF" w:rsidR="00EA234E" w:rsidRPr="00922698" w:rsidRDefault="00EA234E" w:rsidP="00EA234E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mở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đầu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chuyên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em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xin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kính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học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sinh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mục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múa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“ </w:t>
      </w:r>
      <w:proofErr w:type="spellStart"/>
      <w:r w:rsidRPr="00922698">
        <w:rPr>
          <w:rFonts w:ascii="Times New Roman" w:hAnsi="Times New Roman"/>
          <w:sz w:val="26"/>
          <w:szCs w:val="26"/>
        </w:rPr>
        <w:t>Mười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</w:t>
      </w:r>
      <w:r w:rsidR="005548A0" w:rsidRPr="00922698">
        <w:rPr>
          <w:rFonts w:ascii="Times New Roman" w:hAnsi="Times New Roman"/>
          <w:sz w:val="26"/>
          <w:szCs w:val="26"/>
        </w:rPr>
        <w:t>ín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tám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922698">
        <w:rPr>
          <w:rFonts w:ascii="Times New Roman" w:hAnsi="Times New Roman"/>
          <w:sz w:val="26"/>
          <w:szCs w:val="26"/>
        </w:rPr>
        <w:t>đánh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dấu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sự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kiện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lịch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922698">
        <w:rPr>
          <w:rFonts w:ascii="Times New Roman" w:hAnsi="Times New Roman"/>
          <w:sz w:val="26"/>
          <w:szCs w:val="26"/>
        </w:rPr>
        <w:t>Rũ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bùn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đứng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dậy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lòa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”, </w:t>
      </w:r>
      <w:proofErr w:type="spellStart"/>
      <w:r w:rsidRPr="00922698">
        <w:rPr>
          <w:rFonts w:ascii="Times New Roman" w:hAnsi="Times New Roman"/>
          <w:sz w:val="26"/>
          <w:szCs w:val="26"/>
        </w:rPr>
        <w:t>giành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lấy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lập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tự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922698">
        <w:rPr>
          <w:rFonts w:ascii="Times New Roman" w:hAnsi="Times New Roman"/>
          <w:sz w:val="26"/>
          <w:szCs w:val="26"/>
        </w:rPr>
        <w:t>mà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biết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góp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phần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làm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sự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nghiệp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lịch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dựng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nước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giữ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nước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ta. </w:t>
      </w:r>
      <w:proofErr w:type="spellStart"/>
      <w:r w:rsidRPr="00922698">
        <w:rPr>
          <w:rFonts w:ascii="Times New Roman" w:hAnsi="Times New Roman"/>
          <w:sz w:val="26"/>
          <w:szCs w:val="26"/>
        </w:rPr>
        <w:t>Mời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thưởng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thức</w:t>
      </w:r>
      <w:proofErr w:type="spellEnd"/>
      <w:r w:rsidRPr="00922698">
        <w:rPr>
          <w:rFonts w:ascii="Times New Roman" w:hAnsi="Times New Roman"/>
          <w:sz w:val="26"/>
          <w:szCs w:val="26"/>
        </w:rPr>
        <w:t>.</w:t>
      </w:r>
    </w:p>
    <w:p w14:paraId="601AC7AD" w14:textId="204DE798" w:rsidR="00EA234E" w:rsidRPr="00922698" w:rsidRDefault="00EA234E" w:rsidP="00EA234E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67BA7B92" w14:textId="6B272A7C" w:rsidR="00EA234E" w:rsidRPr="00922698" w:rsidRDefault="00EA234E" w:rsidP="00EA234E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Chuyển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:</w:t>
      </w:r>
    </w:p>
    <w:p w14:paraId="5895C32B" w14:textId="7D10F728" w:rsidR="00EA234E" w:rsidRPr="00922698" w:rsidRDefault="005E2A4C" w:rsidP="00EA234E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r w:rsidRPr="00922698">
        <w:rPr>
          <w:rFonts w:ascii="Times New Roman" w:hAnsi="Times New Roman"/>
          <w:sz w:val="26"/>
          <w:szCs w:val="26"/>
        </w:rPr>
        <w:t>(</w:t>
      </w:r>
      <w:proofErr w:type="spellStart"/>
      <w:r w:rsidR="00EA234E" w:rsidRPr="00922698">
        <w:rPr>
          <w:rFonts w:ascii="Times New Roman" w:hAnsi="Times New Roman"/>
          <w:sz w:val="26"/>
          <w:szCs w:val="26"/>
        </w:rPr>
        <w:t>Trên</w:t>
      </w:r>
      <w:proofErr w:type="spellEnd"/>
      <w:r w:rsidR="00EA234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234E" w:rsidRPr="00922698">
        <w:rPr>
          <w:rFonts w:ascii="Times New Roman" w:hAnsi="Times New Roman"/>
          <w:sz w:val="26"/>
          <w:szCs w:val="26"/>
        </w:rPr>
        <w:t>màn</w:t>
      </w:r>
      <w:proofErr w:type="spellEnd"/>
      <w:r w:rsidR="00EA234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234E"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="00EA234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sẽ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chiếu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sự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kiện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trở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xâm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lược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bộ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Hiệp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ước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sơ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bộ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ngày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6/3/1946,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Hồ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Chí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ra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Lời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kêu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gọi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toàn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quốc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kháng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E"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="00BA770E" w:rsidRPr="00922698">
        <w:rPr>
          <w:rFonts w:ascii="Times New Roman" w:hAnsi="Times New Roman"/>
          <w:sz w:val="26"/>
          <w:szCs w:val="26"/>
        </w:rPr>
        <w:t>.</w:t>
      </w:r>
      <w:r w:rsidRPr="00922698">
        <w:rPr>
          <w:rFonts w:ascii="Times New Roman" w:hAnsi="Times New Roman"/>
          <w:sz w:val="26"/>
          <w:szCs w:val="26"/>
        </w:rPr>
        <w:t>)</w:t>
      </w:r>
    </w:p>
    <w:p w14:paraId="73198881" w14:textId="46D38BF4" w:rsidR="00BA770E" w:rsidRPr="00922698" w:rsidRDefault="00BA770E" w:rsidP="00EA234E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Như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chúng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biết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1946, </w:t>
      </w:r>
      <w:proofErr w:type="spellStart"/>
      <w:r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chiếm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Đông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Dương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922698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922698">
        <w:rPr>
          <w:rFonts w:ascii="Times New Roman" w:hAnsi="Times New Roman"/>
          <w:sz w:val="26"/>
          <w:szCs w:val="26"/>
        </w:rPr>
        <w:t>Không</w:t>
      </w:r>
      <w:proofErr w:type="spellEnd"/>
      <w:proofErr w:type="gram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gì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lập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tự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do”. </w:t>
      </w:r>
      <w:proofErr w:type="spellStart"/>
      <w:r w:rsidRPr="00922698">
        <w:rPr>
          <w:rFonts w:ascii="Times New Roman" w:hAnsi="Times New Roman"/>
          <w:sz w:val="26"/>
          <w:szCs w:val="26"/>
        </w:rPr>
        <w:t>Chúng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một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lần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nữa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đứng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cầm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đấu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chống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kẻ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thù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“Ai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súng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dùng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súng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, ai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gươm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dùng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gươm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gươm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thì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dùng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cuốc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thuổng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gậy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gộc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>…</w:t>
      </w:r>
      <w:r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922698">
        <w:rPr>
          <w:rFonts w:ascii="Times New Roman" w:hAnsi="Times New Roman"/>
          <w:sz w:val="26"/>
          <w:szCs w:val="26"/>
        </w:rPr>
        <w:t>Chúng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22698">
        <w:rPr>
          <w:rFonts w:ascii="Times New Roman" w:hAnsi="Times New Roman"/>
          <w:sz w:val="26"/>
          <w:szCs w:val="26"/>
        </w:rPr>
        <w:t>thà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sinh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tất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nhất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định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chịu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mất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nước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nhất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đinh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chịu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làm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nô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lệ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”. </w:t>
      </w:r>
      <w:proofErr w:type="spellStart"/>
      <w:r w:rsidRPr="00922698">
        <w:rPr>
          <w:rFonts w:ascii="Times New Roman" w:hAnsi="Times New Roman"/>
          <w:sz w:val="26"/>
          <w:szCs w:val="26"/>
        </w:rPr>
        <w:t>Lời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kêu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gọi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khẩn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thiết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xúc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động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ấy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chủ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tịch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Hồ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Minh</w:t>
      </w:r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trở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thành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hiệu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lệnh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hành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động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hàng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loạt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thanh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niên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đang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ngồi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trên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ghế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trường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thể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hiện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lòng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yêu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nước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nồng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nàn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bằng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hành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động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xếp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bút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nghiêng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theo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việc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đao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binh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lời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thề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Quyết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tử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cho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tổ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quốc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quyết</w:t>
      </w:r>
      <w:proofErr w:type="spellEnd"/>
      <w:r w:rsidR="00F22733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733" w:rsidRPr="00922698">
        <w:rPr>
          <w:rFonts w:ascii="Times New Roman" w:hAnsi="Times New Roman"/>
          <w:sz w:val="26"/>
          <w:szCs w:val="26"/>
        </w:rPr>
        <w:t>sinh</w:t>
      </w:r>
      <w:proofErr w:type="spellEnd"/>
      <w:proofErr w:type="gramStart"/>
      <w:r w:rsidR="00F22733" w:rsidRPr="00922698">
        <w:rPr>
          <w:rFonts w:ascii="Times New Roman" w:hAnsi="Times New Roman"/>
          <w:sz w:val="26"/>
          <w:szCs w:val="26"/>
        </w:rPr>
        <w:t>”..</w:t>
      </w:r>
      <w:proofErr w:type="gramEnd"/>
    </w:p>
    <w:p w14:paraId="3CACFC4A" w14:textId="050D6E7B" w:rsidR="00F22733" w:rsidRPr="005630E1" w:rsidRDefault="00F22733" w:rsidP="00EA234E">
      <w:pPr>
        <w:pStyle w:val="ListParagraph"/>
        <w:ind w:left="-66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thấy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rõ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điều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30E1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5630E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630E1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5630E1">
        <w:rPr>
          <w:rFonts w:ascii="Times New Roman" w:hAnsi="Times New Roman"/>
          <w:b/>
          <w:bCs/>
          <w:sz w:val="26"/>
          <w:szCs w:val="26"/>
        </w:rPr>
        <w:t xml:space="preserve"> 2.</w:t>
      </w:r>
    </w:p>
    <w:p w14:paraId="6F540A85" w14:textId="6A92825E" w:rsidR="00F22733" w:rsidRPr="00922698" w:rsidRDefault="00F22733" w:rsidP="00F22733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Dẫn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hình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tượng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lính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.</w:t>
      </w:r>
    </w:p>
    <w:p w14:paraId="11A02E7C" w14:textId="4EA411DD" w:rsidR="00F22733" w:rsidRPr="00922698" w:rsidRDefault="00F22733" w:rsidP="00F22733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Kính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thưa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học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sinh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mến</w:t>
      </w:r>
      <w:proofErr w:type="spellEnd"/>
      <w:r w:rsidRPr="00922698">
        <w:rPr>
          <w:rFonts w:ascii="Times New Roman" w:hAnsi="Times New Roman"/>
          <w:sz w:val="26"/>
          <w:szCs w:val="26"/>
        </w:rPr>
        <w:t>!</w:t>
      </w:r>
    </w:p>
    <w:p w14:paraId="074E2188" w14:textId="5A29BF6E" w:rsidR="00F22733" w:rsidRPr="00922698" w:rsidRDefault="00F22733" w:rsidP="00F22733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Trên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nền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hoàn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cảnh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lịch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ấy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văn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học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bằng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mệnh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thiêng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liêng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ghi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cuộc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thần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thánh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ấy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biết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trang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viết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tự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thể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nói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năm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kháng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chống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xây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dựng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thành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công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tượng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phẩm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chất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cao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đẹp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như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yêu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nước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căm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thù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giặc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tinh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thần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lạc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quan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lòng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dũng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cảm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quyết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tâm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vượt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mọi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khó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khăn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gian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khổ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đấu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vì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nền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độc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lập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tộc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tác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phẩm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xuất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sắc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nhất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đề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tài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này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phải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kể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đến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Nhớ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” –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Hồng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Nguyên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>; “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Đồng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chí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” –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Chính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Hữu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; “Bao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giờ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trở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” –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Hoàng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Trung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Thông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>; “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Đất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nước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” –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Nguyễn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Đình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Thi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tất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nhiên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thể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nhắc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đến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Tây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Tiến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” – Quang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Dũng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đứa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đầu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lòng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tráng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kiện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1B4" w:rsidRPr="00922698">
        <w:rPr>
          <w:rFonts w:ascii="Times New Roman" w:hAnsi="Times New Roman"/>
          <w:sz w:val="26"/>
          <w:szCs w:val="26"/>
        </w:rPr>
        <w:t>hoa</w:t>
      </w:r>
      <w:proofErr w:type="spellEnd"/>
      <w:r w:rsidR="002761B4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thời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kỳ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kháng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chống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phẩm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đặc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sắc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này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tượng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được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khắc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họa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một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cách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vừa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chân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thực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vừa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lãng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mạn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rắn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rỏi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gân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guốc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vừa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mềm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m</w:t>
      </w:r>
      <w:r w:rsidR="001D0F5A">
        <w:rPr>
          <w:rFonts w:ascii="Times New Roman" w:hAnsi="Times New Roman"/>
          <w:sz w:val="26"/>
          <w:szCs w:val="26"/>
        </w:rPr>
        <w:t>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hoa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vùa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bi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vừa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hùng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Nó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lastRenderedPageBreak/>
        <w:t>vừa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là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bè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nhạc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hòa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điệu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dàn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đồng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kháng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nhưng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cũng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là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thanh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âm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trẻo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riêng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biệt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dấu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ấn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vô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cùng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sâu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sắc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lòng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mọi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thế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hệ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EDE" w:rsidRPr="00922698">
        <w:rPr>
          <w:rFonts w:ascii="Times New Roman" w:hAnsi="Times New Roman"/>
          <w:sz w:val="26"/>
          <w:szCs w:val="26"/>
        </w:rPr>
        <w:t>đọc</w:t>
      </w:r>
      <w:proofErr w:type="spellEnd"/>
      <w:r w:rsidR="00D35EDE" w:rsidRPr="00922698">
        <w:rPr>
          <w:rFonts w:ascii="Times New Roman" w:hAnsi="Times New Roman"/>
          <w:sz w:val="26"/>
          <w:szCs w:val="26"/>
        </w:rPr>
        <w:t>.</w:t>
      </w:r>
    </w:p>
    <w:p w14:paraId="449B8CA1" w14:textId="5FE97CF0" w:rsidR="00D35EDE" w:rsidRPr="00922698" w:rsidRDefault="00D35EDE" w:rsidP="00F22733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hiểu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rõ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tượng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giai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đoạn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chống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chặng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đường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hành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họ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phải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đối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mặt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khăn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gian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khổ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nào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mời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nghe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phần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thuyết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>….</w:t>
      </w:r>
    </w:p>
    <w:p w14:paraId="1B6ADCF4" w14:textId="3FF79C70" w:rsidR="005548A0" w:rsidRPr="00922698" w:rsidRDefault="005548A0" w:rsidP="005548A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Chuyển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:</w:t>
      </w:r>
    </w:p>
    <w:p w14:paraId="19394A09" w14:textId="4EDFFFAD" w:rsidR="005548A0" w:rsidRPr="00922698" w:rsidRDefault="00AB31E8" w:rsidP="005548A0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r w:rsidRPr="00922698">
        <w:rPr>
          <w:rFonts w:ascii="Times New Roman" w:hAnsi="Times New Roman"/>
          <w:sz w:val="26"/>
          <w:szCs w:val="26"/>
        </w:rPr>
        <w:t xml:space="preserve">Mang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mình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tâm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hồn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lãng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mạn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hoa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922698">
        <w:rPr>
          <w:rFonts w:ascii="Times New Roman" w:hAnsi="Times New Roman"/>
          <w:sz w:val="26"/>
          <w:szCs w:val="26"/>
        </w:rPr>
        <w:t>đất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Thành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Tây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Tiến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lưu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giữ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kí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ức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thật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đẹp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đời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lẽ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kỉ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niệm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đẹp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nhất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là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đêm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liên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hoan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văn</w:t>
      </w:r>
      <w:proofErr w:type="spellEnd"/>
      <w:r w:rsidR="005548A0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8A0" w:rsidRPr="00922698">
        <w:rPr>
          <w:rFonts w:ascii="Times New Roman" w:hAnsi="Times New Roman"/>
          <w:sz w:val="26"/>
          <w:szCs w:val="26"/>
        </w:rPr>
        <w:t>nghệ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thắt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chặt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cảm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điệu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mang </w:t>
      </w:r>
      <w:proofErr w:type="spellStart"/>
      <w:r w:rsidRPr="00922698">
        <w:rPr>
          <w:rFonts w:ascii="Times New Roman" w:hAnsi="Times New Roman"/>
          <w:sz w:val="26"/>
          <w:szCs w:val="26"/>
        </w:rPr>
        <w:t>đậm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màu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sắc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xứ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âm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thanh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khèn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tiếng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nâng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tiếp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thêm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sức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mạnh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anh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tục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phía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trước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>.</w:t>
      </w:r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theo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chương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hãy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hòa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đ</w:t>
      </w:r>
      <w:r w:rsidR="005E2A4C" w:rsidRPr="00922698">
        <w:rPr>
          <w:rFonts w:ascii="Times New Roman" w:hAnsi="Times New Roman"/>
          <w:sz w:val="26"/>
          <w:szCs w:val="26"/>
        </w:rPr>
        <w:t>i</w:t>
      </w:r>
      <w:r w:rsidR="007D2EE1" w:rsidRPr="00922698">
        <w:rPr>
          <w:rFonts w:ascii="Times New Roman" w:hAnsi="Times New Roman"/>
          <w:sz w:val="26"/>
          <w:szCs w:val="26"/>
        </w:rPr>
        <w:t>ệu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cùng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mục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nhảy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sạp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chàng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trai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gái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Thái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lắng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nghe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bản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922698">
        <w:rPr>
          <w:rFonts w:ascii="Times New Roman" w:hAnsi="Times New Roman"/>
          <w:sz w:val="26"/>
          <w:szCs w:val="26"/>
        </w:rPr>
        <w:t>Tình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922698">
        <w:rPr>
          <w:rFonts w:ascii="Times New Roman" w:hAnsi="Times New Roman"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Bắc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922698">
        <w:rPr>
          <w:rFonts w:ascii="Times New Roman" w:hAnsi="Times New Roman"/>
          <w:sz w:val="26"/>
          <w:szCs w:val="26"/>
        </w:rPr>
        <w:t>ngọt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ngào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E1"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="007D2EE1" w:rsidRPr="00922698">
        <w:rPr>
          <w:rFonts w:ascii="Times New Roman" w:hAnsi="Times New Roman"/>
          <w:sz w:val="26"/>
          <w:szCs w:val="26"/>
        </w:rPr>
        <w:t>….</w:t>
      </w:r>
    </w:p>
    <w:p w14:paraId="7BD18DC3" w14:textId="6158B90B" w:rsidR="007D2EE1" w:rsidRPr="00922698" w:rsidRDefault="005E2A4C" w:rsidP="007D2EE1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Chuyển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:</w:t>
      </w:r>
    </w:p>
    <w:p w14:paraId="23BFB8E2" w14:textId="690A41F1" w:rsidR="005E2A4C" w:rsidRPr="00922698" w:rsidRDefault="005E2A4C" w:rsidP="005E2A4C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chỉ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mang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tâm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hồn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lãng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hào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hao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còn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tưởng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cao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đẹp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họ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chọn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trước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lúc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lên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đường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22698">
        <w:rPr>
          <w:rFonts w:ascii="Times New Roman" w:hAnsi="Times New Roman"/>
          <w:sz w:val="26"/>
          <w:szCs w:val="26"/>
        </w:rPr>
        <w:t>Vậy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tưởng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gì</w:t>
      </w:r>
      <w:proofErr w:type="spellEnd"/>
      <w:r w:rsidR="00922698">
        <w:rPr>
          <w:rFonts w:ascii="Times New Roman" w:hAnsi="Times New Roman"/>
          <w:sz w:val="26"/>
          <w:szCs w:val="26"/>
        </w:rPr>
        <w:t>?</w:t>
      </w:r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thầy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cô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cùng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tục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phần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thuyết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bạn</w:t>
      </w:r>
      <w:proofErr w:type="spellEnd"/>
      <w:r w:rsidRPr="00922698">
        <w:rPr>
          <w:rFonts w:ascii="Times New Roman" w:hAnsi="Times New Roman"/>
          <w:sz w:val="26"/>
          <w:szCs w:val="26"/>
        </w:rPr>
        <w:t>….</w:t>
      </w:r>
    </w:p>
    <w:p w14:paraId="6B86592F" w14:textId="45E434A0" w:rsidR="00733493" w:rsidRPr="00922698" w:rsidRDefault="001D0F5A" w:rsidP="001D0F5A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HS </w:t>
      </w:r>
      <w:proofErr w:type="spellStart"/>
      <w:r w:rsidR="00733493" w:rsidRPr="00922698">
        <w:rPr>
          <w:rFonts w:ascii="Times New Roman" w:hAnsi="Times New Roman"/>
          <w:b/>
          <w:bCs/>
          <w:i/>
          <w:iCs/>
          <w:sz w:val="26"/>
          <w:szCs w:val="26"/>
        </w:rPr>
        <w:t>Hoạt</w:t>
      </w:r>
      <w:proofErr w:type="spellEnd"/>
      <w:r w:rsidR="00733493" w:rsidRPr="009226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733493" w:rsidRPr="00922698">
        <w:rPr>
          <w:rFonts w:ascii="Times New Roman" w:hAnsi="Times New Roman"/>
          <w:b/>
          <w:bCs/>
          <w:i/>
          <w:iCs/>
          <w:sz w:val="26"/>
          <w:szCs w:val="26"/>
        </w:rPr>
        <w:t>cảnh</w:t>
      </w:r>
      <w:proofErr w:type="spellEnd"/>
    </w:p>
    <w:p w14:paraId="1317DBE2" w14:textId="77777777" w:rsidR="005E2A4C" w:rsidRPr="00922698" w:rsidRDefault="005E2A4C" w:rsidP="005E2A4C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Chuyển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922698">
        <w:rPr>
          <w:rFonts w:ascii="Times New Roman" w:hAnsi="Times New Roman"/>
          <w:b/>
          <w:bCs/>
          <w:sz w:val="26"/>
          <w:szCs w:val="26"/>
        </w:rPr>
        <w:t>:</w:t>
      </w:r>
    </w:p>
    <w:p w14:paraId="4F263770" w14:textId="767878B1" w:rsidR="005E2A4C" w:rsidRPr="00922698" w:rsidRDefault="005E2A4C" w:rsidP="005E2A4C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r w:rsidRPr="00922698">
        <w:rPr>
          <w:rFonts w:ascii="Helvetica" w:eastAsia="Times New Roman" w:hAnsi="Helvetica" w:cs="Helvetica"/>
          <w:b/>
          <w:bCs/>
          <w:i/>
          <w:iCs/>
          <w:color w:val="008080"/>
          <w:sz w:val="26"/>
          <w:szCs w:val="26"/>
          <w:shd w:val="clear" w:color="auto" w:fill="FFFFFF"/>
          <w:lang w:eastAsia="en-GB"/>
        </w:rPr>
        <w:t> 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Đất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! Hai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tiếng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thiêng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liêng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ấy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thôi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thúc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con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dân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tộc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Việt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 </w:t>
      </w:r>
      <w:r w:rsidRPr="00922698">
        <w:rPr>
          <w:rFonts w:ascii="Times New Roman" w:eastAsiaTheme="minorHAnsi" w:hAnsi="Times New Roman"/>
          <w:sz w:val="26"/>
          <w:szCs w:val="26"/>
        </w:rPr>
        <w:t>Nam</w:t>
      </w:r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ra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chiến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đấu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để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bảo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vệ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nền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độc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lập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dân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tộc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ra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không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bao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giờ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trở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để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cho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bà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mẹ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mỏi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mắt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trông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chờ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Họ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hóa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thân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vào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ngọn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núi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dòng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sông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, con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suối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trở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ngọn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lửa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rực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đỏ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ngọn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lửa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lòng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yêu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ngọn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lửa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sự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bất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Tiết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mục</w:t>
      </w:r>
      <w:proofErr w:type="spellEnd"/>
      <w:r w:rsidR="00797FC1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97FC1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hát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múa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“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Màu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hoa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đỏ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” do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tập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thể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lớp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12A1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trình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bày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tái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lại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phút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giây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thiêng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liêng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ấy</w:t>
      </w:r>
      <w:proofErr w:type="spellEnd"/>
      <w:r w:rsidRPr="00922698">
        <w:rPr>
          <w:rFonts w:ascii="Times New Roman" w:eastAsiaTheme="minorHAnsi" w:hAnsi="Times New Roman"/>
          <w:color w:val="333333"/>
          <w:sz w:val="26"/>
          <w:szCs w:val="26"/>
          <w:shd w:val="clear" w:color="auto" w:fill="FFFFFF"/>
        </w:rPr>
        <w:t>.</w:t>
      </w:r>
    </w:p>
    <w:p w14:paraId="5CCFE361" w14:textId="6AB18695" w:rsidR="005E2A4C" w:rsidRPr="001D0F5A" w:rsidRDefault="00733493" w:rsidP="00733493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>Hát</w:t>
      </w:r>
      <w:proofErr w:type="spellEnd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>múa</w:t>
      </w:r>
      <w:proofErr w:type="spellEnd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 xml:space="preserve"> “</w:t>
      </w:r>
      <w:proofErr w:type="spellStart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>Màu</w:t>
      </w:r>
      <w:proofErr w:type="spellEnd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>hoa</w:t>
      </w:r>
      <w:proofErr w:type="spellEnd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>đỏ</w:t>
      </w:r>
      <w:proofErr w:type="spellEnd"/>
      <w:r w:rsidRPr="001D0F5A"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14:paraId="3784DFCA" w14:textId="4CDCBC9F" w:rsidR="00733493" w:rsidRPr="00922698" w:rsidRDefault="00733493" w:rsidP="00733493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22698"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</w:p>
    <w:p w14:paraId="4B3CF2B5" w14:textId="55ABA35E" w:rsidR="00733493" w:rsidRPr="00922698" w:rsidRDefault="00110261" w:rsidP="00733493">
      <w:pPr>
        <w:pStyle w:val="ListParagraph"/>
        <w:ind w:left="-66"/>
        <w:rPr>
          <w:rFonts w:ascii="Times New Roman" w:hAnsi="Times New Roman"/>
          <w:sz w:val="26"/>
          <w:szCs w:val="26"/>
        </w:rPr>
      </w:pPr>
      <w:proofErr w:type="spellStart"/>
      <w:r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phê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văn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học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Nga </w:t>
      </w:r>
      <w:proofErr w:type="spellStart"/>
      <w:r w:rsidRPr="00922698">
        <w:rPr>
          <w:rFonts w:ascii="Times New Roman" w:hAnsi="Times New Roman"/>
          <w:sz w:val="26"/>
          <w:szCs w:val="26"/>
        </w:rPr>
        <w:t>Bêlinxki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có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nói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–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hết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là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cuộc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đời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sau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là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nghệ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thuật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”. </w:t>
      </w:r>
      <w:proofErr w:type="spellStart"/>
      <w:r w:rsidRPr="00922698">
        <w:rPr>
          <w:rFonts w:ascii="Times New Roman" w:hAnsi="Times New Roman"/>
          <w:sz w:val="26"/>
          <w:szCs w:val="26"/>
        </w:rPr>
        <w:t>Cuộc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sống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đấu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22698">
        <w:rPr>
          <w:rFonts w:ascii="Times New Roman" w:hAnsi="Times New Roman"/>
          <w:sz w:val="26"/>
          <w:szCs w:val="26"/>
        </w:rPr>
        <w:t>sáng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tác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sz w:val="26"/>
          <w:szCs w:val="26"/>
        </w:rPr>
        <w:t>dấn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22698">
        <w:rPr>
          <w:rFonts w:ascii="Times New Roman" w:hAnsi="Times New Roman"/>
          <w:sz w:val="26"/>
          <w:szCs w:val="26"/>
        </w:rPr>
        <w:t>nhập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cuộc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Quang </w:t>
      </w:r>
      <w:proofErr w:type="spellStart"/>
      <w:r w:rsidRPr="00922698">
        <w:rPr>
          <w:rFonts w:ascii="Times New Roman" w:hAnsi="Times New Roman"/>
          <w:sz w:val="26"/>
          <w:szCs w:val="26"/>
        </w:rPr>
        <w:t>Dũng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năm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khốc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liệt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cuộc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chống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thực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giúp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để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một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tượng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đài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bằng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về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tượng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lính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chống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Pháp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ảnh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đoàn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quân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mãi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mãi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hình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ảnh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đẹp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kì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diệu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nhất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trang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kháng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chiến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dân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22698">
        <w:rPr>
          <w:rFonts w:ascii="Times New Roman" w:hAnsi="Times New Roman"/>
          <w:sz w:val="26"/>
          <w:szCs w:val="26"/>
        </w:rPr>
        <w:t>Thời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gian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922698">
        <w:rPr>
          <w:rFonts w:ascii="Times New Roman" w:hAnsi="Times New Roman"/>
          <w:sz w:val="26"/>
          <w:szCs w:val="26"/>
        </w:rPr>
        <w:t>đi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không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922698">
        <w:rPr>
          <w:rFonts w:ascii="Times New Roman" w:hAnsi="Times New Roman"/>
          <w:sz w:val="26"/>
          <w:szCs w:val="26"/>
        </w:rPr>
        <w:t>giờ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trở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nhưng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gian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giúp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22698">
        <w:rPr>
          <w:rFonts w:ascii="Times New Roman" w:hAnsi="Times New Roman"/>
          <w:sz w:val="26"/>
          <w:szCs w:val="26"/>
        </w:rPr>
        <w:t>gạn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đục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khơi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trong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giữ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lại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trị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đích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thực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cho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cuộc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sống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. Quang </w:t>
      </w:r>
      <w:proofErr w:type="spellStart"/>
      <w:r w:rsidRPr="00922698">
        <w:rPr>
          <w:rFonts w:ascii="Times New Roman" w:hAnsi="Times New Roman"/>
          <w:sz w:val="26"/>
          <w:szCs w:val="26"/>
        </w:rPr>
        <w:t>Dũng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22698">
        <w:rPr>
          <w:rFonts w:ascii="Times New Roman" w:hAnsi="Times New Roman"/>
          <w:sz w:val="26"/>
          <w:szCs w:val="26"/>
        </w:rPr>
        <w:t>đời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cũng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như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tượng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đài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“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>”</w:t>
      </w:r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của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ông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vẫn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bất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tử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thời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gian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vì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những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trị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đẹp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đẽ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cao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cả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22698">
        <w:rPr>
          <w:rFonts w:ascii="Times New Roman" w:hAnsi="Times New Roman"/>
          <w:sz w:val="26"/>
          <w:szCs w:val="26"/>
        </w:rPr>
        <w:t>Đúng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như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nhà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sz w:val="26"/>
          <w:szCs w:val="26"/>
        </w:rPr>
        <w:t>Giang</w:t>
      </w:r>
      <w:proofErr w:type="spellEnd"/>
      <w:r w:rsidRPr="00922698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922698" w:rsidRPr="00922698">
        <w:rPr>
          <w:rFonts w:ascii="Times New Roman" w:hAnsi="Times New Roman"/>
          <w:sz w:val="26"/>
          <w:szCs w:val="26"/>
        </w:rPr>
        <w:t>đã</w:t>
      </w:r>
      <w:proofErr w:type="spellEnd"/>
      <w:r w:rsidR="00922698" w:rsidRPr="009226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2698" w:rsidRPr="00922698">
        <w:rPr>
          <w:rFonts w:ascii="Times New Roman" w:hAnsi="Times New Roman"/>
          <w:sz w:val="26"/>
          <w:szCs w:val="26"/>
        </w:rPr>
        <w:t>viết</w:t>
      </w:r>
      <w:proofErr w:type="spellEnd"/>
      <w:r w:rsidR="00922698" w:rsidRPr="00922698">
        <w:rPr>
          <w:rFonts w:ascii="Times New Roman" w:hAnsi="Times New Roman"/>
          <w:sz w:val="26"/>
          <w:szCs w:val="26"/>
        </w:rPr>
        <w:t xml:space="preserve">: </w:t>
      </w:r>
    </w:p>
    <w:p w14:paraId="34A72245" w14:textId="7BEB0A66" w:rsidR="00922698" w:rsidRPr="00922698" w:rsidRDefault="00922698" w:rsidP="00922698">
      <w:pPr>
        <w:pStyle w:val="ListParagraph"/>
        <w:ind w:left="-66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Tây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Tiến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biên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cương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mờ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khói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lửa</w:t>
      </w:r>
      <w:proofErr w:type="spellEnd"/>
    </w:p>
    <w:p w14:paraId="02FAD741" w14:textId="6493410F" w:rsidR="00922698" w:rsidRPr="00922698" w:rsidRDefault="00922698" w:rsidP="00922698">
      <w:pPr>
        <w:pStyle w:val="ListParagraph"/>
        <w:ind w:left="-66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Quân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đi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lớp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lớp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động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cây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rừng</w:t>
      </w:r>
      <w:proofErr w:type="spellEnd"/>
    </w:p>
    <w:p w14:paraId="0033CD38" w14:textId="1DE4C524" w:rsidR="00922698" w:rsidRPr="00922698" w:rsidRDefault="00922698" w:rsidP="00922698">
      <w:pPr>
        <w:pStyle w:val="ListParagraph"/>
        <w:ind w:left="-66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con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thơ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</w:p>
    <w:p w14:paraId="6C6BB983" w14:textId="7B816E36" w:rsidR="00922698" w:rsidRDefault="00922698" w:rsidP="00922698">
      <w:pPr>
        <w:pStyle w:val="ListParagraph"/>
        <w:ind w:left="-66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Vẫn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sống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muôn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đời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núi</w:t>
      </w:r>
      <w:proofErr w:type="spellEnd"/>
      <w:r w:rsidRPr="0092269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i/>
          <w:iCs/>
          <w:sz w:val="26"/>
          <w:szCs w:val="26"/>
        </w:rPr>
        <w:t>sông</w:t>
      </w:r>
      <w:proofErr w:type="spellEnd"/>
    </w:p>
    <w:p w14:paraId="2F6E02BB" w14:textId="2CC1BB20" w:rsidR="00922698" w:rsidRDefault="00922698" w:rsidP="0092269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Liên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hệ</w:t>
      </w:r>
      <w:proofErr w:type="spellEnd"/>
    </w:p>
    <w:p w14:paraId="1F3484CE" w14:textId="56102782" w:rsidR="00922698" w:rsidRDefault="00922698" w:rsidP="00922698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nay.</w:t>
      </w:r>
    </w:p>
    <w:p w14:paraId="44C885C3" w14:textId="23CE06C6" w:rsidR="00922698" w:rsidRDefault="00922698" w:rsidP="00922698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nhớ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1E6A1C9" w14:textId="3BDBE0B2" w:rsidR="00922698" w:rsidRDefault="00922698" w:rsidP="00922698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HS </w:t>
      </w:r>
      <w:proofErr w:type="spellStart"/>
      <w:r>
        <w:rPr>
          <w:rFonts w:ascii="Times New Roman" w:hAnsi="Times New Roman"/>
          <w:sz w:val="26"/>
          <w:szCs w:val="26"/>
        </w:rPr>
        <w:t>xem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lính</w:t>
      </w:r>
      <w:proofErr w:type="spellEnd"/>
    </w:p>
    <w:p w14:paraId="7D47DF15" w14:textId="68C99972" w:rsidR="00922698" w:rsidRPr="00922698" w:rsidRDefault="00922698" w:rsidP="00922698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 xml:space="preserve">“ </w:t>
      </w:r>
      <w:proofErr w:type="spellStart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>Hát</w:t>
      </w:r>
      <w:proofErr w:type="spellEnd"/>
      <w:proofErr w:type="gramEnd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>mãi</w:t>
      </w:r>
      <w:proofErr w:type="spellEnd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>khúc</w:t>
      </w:r>
      <w:proofErr w:type="spellEnd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>quân</w:t>
      </w:r>
      <w:proofErr w:type="spellEnd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>hành</w:t>
      </w:r>
      <w:proofErr w:type="spellEnd"/>
      <w:r w:rsidRPr="00922698"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sectPr w:rsidR="00922698" w:rsidRPr="00922698" w:rsidSect="00EA234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1F14"/>
    <w:multiLevelType w:val="hybridMultilevel"/>
    <w:tmpl w:val="1DCEC920"/>
    <w:lvl w:ilvl="0" w:tplc="339E7D80">
      <w:start w:val="8"/>
      <w:numFmt w:val="bullet"/>
      <w:lvlText w:val="-"/>
      <w:lvlJc w:val="left"/>
      <w:pPr>
        <w:ind w:left="29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E7A3227"/>
    <w:multiLevelType w:val="hybridMultilevel"/>
    <w:tmpl w:val="4F5264E4"/>
    <w:lvl w:ilvl="0" w:tplc="50E0036A">
      <w:start w:val="10"/>
      <w:numFmt w:val="bullet"/>
      <w:lvlText w:val="-"/>
      <w:lvlJc w:val="left"/>
      <w:pPr>
        <w:ind w:left="29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2CF2F51"/>
    <w:multiLevelType w:val="hybridMultilevel"/>
    <w:tmpl w:val="A28A2D40"/>
    <w:lvl w:ilvl="0" w:tplc="9CB65C04">
      <w:numFmt w:val="bullet"/>
      <w:lvlText w:val="-"/>
      <w:lvlJc w:val="left"/>
      <w:pPr>
        <w:ind w:left="-66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76E17137"/>
    <w:multiLevelType w:val="hybridMultilevel"/>
    <w:tmpl w:val="E8606CEE"/>
    <w:lvl w:ilvl="0" w:tplc="69A0C09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E"/>
    <w:rsid w:val="00110261"/>
    <w:rsid w:val="001D0F5A"/>
    <w:rsid w:val="002761B4"/>
    <w:rsid w:val="005548A0"/>
    <w:rsid w:val="005630E1"/>
    <w:rsid w:val="005E2A4C"/>
    <w:rsid w:val="00733493"/>
    <w:rsid w:val="00797FC1"/>
    <w:rsid w:val="007D2EE1"/>
    <w:rsid w:val="00922698"/>
    <w:rsid w:val="00AB31E8"/>
    <w:rsid w:val="00BA770E"/>
    <w:rsid w:val="00D35EDE"/>
    <w:rsid w:val="00EA234E"/>
    <w:rsid w:val="00F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7CAA"/>
  <w15:chartTrackingRefBased/>
  <w15:docId w15:val="{8AAE9FDA-CBA5-4500-BF02-6FB6046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4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Sobico Admin</dc:creator>
  <cp:keywords/>
  <dc:description/>
  <cp:lastModifiedBy>Sobico Admin</cp:lastModifiedBy>
  <cp:revision>4</cp:revision>
  <dcterms:created xsi:type="dcterms:W3CDTF">2020-11-03T10:27:00Z</dcterms:created>
  <dcterms:modified xsi:type="dcterms:W3CDTF">2020-11-07T13:12:00Z</dcterms:modified>
</cp:coreProperties>
</file>